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15" w:rsidRDefault="007A61AD" w:rsidP="007A61AD">
      <w:r>
        <w:t xml:space="preserve">                                   </w:t>
      </w:r>
      <w:r w:rsidR="00E04915">
        <w:object w:dxaOrig="4798" w:dyaOrig="1640">
          <v:rect id="rectole0000000000" o:spid="_x0000_i1025" style="width:239.6pt;height:81.8pt" o:ole="" o:preferrelative="t" stroked="f">
            <v:imagedata r:id="rId7" o:title=""/>
          </v:rect>
          <o:OLEObject Type="Embed" ProgID="StaticMetafile" ShapeID="rectole0000000000" DrawAspect="Content" ObjectID="_1765968080" r:id="rId8"/>
        </w:object>
      </w:r>
    </w:p>
    <w:p w:rsidR="00E04915" w:rsidRPr="00E04915" w:rsidRDefault="00E04915" w:rsidP="00E04915">
      <w:pPr>
        <w:rPr>
          <w:rFonts w:ascii="Calibri" w:eastAsia="Calibri" w:hAnsi="Calibri" w:cs="Calibri"/>
        </w:rPr>
      </w:pPr>
      <w:r>
        <w:t xml:space="preserve">                                                                </w:t>
      </w:r>
      <w:r w:rsidR="00916193">
        <w:rPr>
          <w:rFonts w:ascii="Cambria" w:eastAsia="Cambria" w:hAnsi="Cambria" w:cs="Cambria"/>
          <w:b/>
          <w:sz w:val="40"/>
        </w:rPr>
        <w:t>KAZAKHSTAN</w:t>
      </w:r>
    </w:p>
    <w:p w:rsidR="00FD0CE4" w:rsidRPr="00E04915" w:rsidRDefault="00916193" w:rsidP="00E04915">
      <w:pPr>
        <w:jc w:val="center"/>
        <w:rPr>
          <w:rFonts w:ascii="Andalus" w:eastAsia="Andalus" w:hAnsi="Andalus" w:cs="Andalus"/>
          <w:b/>
          <w:sz w:val="40"/>
        </w:rPr>
      </w:pPr>
      <w:r>
        <w:rPr>
          <w:rFonts w:ascii="Calibri" w:eastAsia="Calibri" w:hAnsi="Calibri" w:cs="Calibri"/>
          <w:sz w:val="20"/>
          <w:u w:val="single"/>
        </w:rPr>
        <w:t>ТОО «DaromASKazakhstan» выражает свое почтение и просит Вас рассмотреть наше коммерческое предложение на следующие позиции</w:t>
      </w:r>
      <w:r>
        <w:rPr>
          <w:rFonts w:ascii="Calibri" w:eastAsia="Calibri" w:hAnsi="Calibri" w:cs="Calibri"/>
          <w:sz w:val="20"/>
        </w:rPr>
        <w:t>:</w:t>
      </w:r>
    </w:p>
    <w:p w:rsidR="00FD0CE4" w:rsidRDefault="00916193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Коммерческое предложение</w:t>
      </w:r>
    </w:p>
    <w:tbl>
      <w:tblPr>
        <w:tblW w:w="949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321"/>
        <w:gridCol w:w="1563"/>
        <w:gridCol w:w="1643"/>
        <w:gridCol w:w="969"/>
      </w:tblGrid>
      <w:tr w:rsidR="00FD0CE4" w:rsidTr="00494FB8">
        <w:trPr>
          <w:trHeight w:val="1456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Страна, производитель</w:t>
            </w:r>
          </w:p>
          <w:p w:rsidR="00FD0CE4" w:rsidRDefault="00FD0CE4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FB8" w:rsidRDefault="00494FB8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Упаковка,</w:t>
            </w:r>
          </w:p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тара</w:t>
            </w:r>
          </w:p>
          <w:p w:rsidR="00FD0CE4" w:rsidRDefault="00FD0CE4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Цена</w:t>
            </w:r>
            <w:r w:rsidR="00037EE6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за кг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с  учётом НДС</w:t>
            </w:r>
          </w:p>
        </w:tc>
      </w:tr>
      <w:tr w:rsidR="00FD0CE4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Шоколадная глазурь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Глазурь "Стимул"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80 ШТ "кондитерская" (дропсы)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Коробка-</w:t>
            </w:r>
            <w:r w:rsidR="00916193">
              <w:rPr>
                <w:rFonts w:ascii="Calibri" w:eastAsia="Calibri" w:hAnsi="Calibri" w:cs="Calibri"/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1030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Глазурь "Стимул"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109 (дропсы),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Коробка-25кг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1100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Глазурь "Стимул"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100 (дропсы),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Коробка-25кг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1050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Глазурь "Стимул"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110 ЭК темная, лаурин (дропсы)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Коробка-25кг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1150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Глазурь "Стимул"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116 ТК темная, лаурин (дропсы 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Коробка-25кг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1200</w:t>
            </w:r>
          </w:p>
        </w:tc>
      </w:tr>
      <w:tr w:rsidR="00FD0CE4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Какао-порошки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TULIP COCOA, 300, Натуральное, 25 кг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8624F4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2150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TULIP COCOA, 400, Алкализованное, 25 кг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8624F4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2200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Какао-порошок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>11 нат.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-20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550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Какао-порошок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>3* нат.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-20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1300</w:t>
            </w:r>
          </w:p>
        </w:tc>
      </w:tr>
      <w:tr w:rsidR="00FD0CE4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Агар-Агар</w:t>
            </w:r>
          </w:p>
        </w:tc>
      </w:tr>
      <w:tr w:rsidR="00FD0CE4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Агар-Агар пищевой 900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Вьетнам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</w:t>
            </w:r>
            <w:r w:rsidR="00037EE6">
              <w:rPr>
                <w:rFonts w:ascii="Calibri" w:eastAsia="Calibri" w:hAnsi="Calibri" w:cs="Calibri"/>
                <w:color w:val="000000"/>
              </w:rPr>
              <w:t>-20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0CE4" w:rsidRDefault="00916193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9500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Крахмал картофельный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154B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Мешок-25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580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Крахмал кукурузный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154BC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0F79B0">
              <w:rPr>
                <w:rFonts w:ascii="Calibri" w:eastAsia="Calibri" w:hAnsi="Calibri" w:cs="Calibri"/>
                <w:color w:val="000000"/>
              </w:rPr>
              <w:t>Мешок</w:t>
            </w:r>
            <w:r>
              <w:rPr>
                <w:rFonts w:ascii="Calibri" w:eastAsia="Calibri" w:hAnsi="Calibri" w:cs="Calibri"/>
                <w:color w:val="000000"/>
              </w:rPr>
              <w:t>-25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370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Ванилин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Ванилин Lux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Коробка </w:t>
            </w:r>
            <w:r w:rsidR="00037EE6">
              <w:rPr>
                <w:rFonts w:ascii="Calibri" w:eastAsia="Calibri" w:hAnsi="Calibri" w:cs="Calibri"/>
                <w:color w:val="000000"/>
              </w:rPr>
              <w:t>1/20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Ванилин Classic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Коробка </w:t>
            </w:r>
            <w:r w:rsidR="00037EE6">
              <w:rPr>
                <w:rFonts w:ascii="Calibri" w:eastAsia="Calibri" w:hAnsi="Calibri" w:cs="Calibri"/>
                <w:color w:val="000000"/>
              </w:rPr>
              <w:t>1/20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Pr="00154BCB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Ванилин Standar</w:t>
            </w:r>
            <w:r w:rsidR="00154BCB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t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 1/20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1650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Разрыхлитель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Разрыхлитель «Пышка»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-10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980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Разрыхлитель «Универсал»»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-10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Разрыхлитель «Премиум»»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</w:t>
            </w:r>
            <w:r w:rsidR="00037EE6">
              <w:rPr>
                <w:rFonts w:ascii="Calibri" w:eastAsia="Calibri" w:hAnsi="Calibri" w:cs="Calibri"/>
                <w:color w:val="000000"/>
              </w:rPr>
              <w:t>к-10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1200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Улучшитель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Импрувер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033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-10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700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Сухое молоко</w:t>
            </w:r>
          </w:p>
        </w:tc>
      </w:tr>
      <w:tr w:rsidR="000F79B0" w:rsidTr="00494FB8">
        <w:trPr>
          <w:trHeight w:val="521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Сухая молочная смесь "Милмикс", СЦМ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Мешок-</w:t>
            </w:r>
            <w:r w:rsidR="000F79B0">
              <w:rPr>
                <w:rFonts w:ascii="Calibri" w:eastAsia="Calibri" w:hAnsi="Calibri" w:cs="Calibri"/>
              </w:rPr>
              <w:t>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750</w:t>
            </w:r>
          </w:p>
        </w:tc>
      </w:tr>
      <w:tr w:rsidR="000F79B0" w:rsidTr="00494FB8">
        <w:trPr>
          <w:trHeight w:val="809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Сухая молочная смесь "Милмикс", СОМ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Мешок-</w:t>
            </w:r>
            <w:r w:rsidR="000F79B0">
              <w:rPr>
                <w:rFonts w:ascii="Calibri" w:eastAsia="Calibri" w:hAnsi="Calibri" w:cs="Calibri"/>
              </w:rPr>
              <w:t>25кг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P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F79B0">
              <w:rPr>
                <w:rFonts w:ascii="Calibri" w:eastAsia="Calibri" w:hAnsi="Calibri" w:cs="Calibri"/>
                <w:b/>
              </w:rPr>
              <w:t>650</w:t>
            </w:r>
          </w:p>
        </w:tc>
      </w:tr>
      <w:tr w:rsidR="000F79B0" w:rsidTr="00494FB8">
        <w:trPr>
          <w:trHeight w:val="809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Заменитель сухого молока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Calibri" w:eastAsia="Calibri" w:hAnsi="Calibri" w:cs="Calibri"/>
                <w:color w:val="000000"/>
              </w:rPr>
              <w:t xml:space="preserve"> 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1100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>Арахис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Ядра арахиса обжаренные дробленые, 3-5 мм, 2- 4 мм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</w:t>
            </w:r>
            <w:r w:rsidR="00037EE6">
              <w:rPr>
                <w:rFonts w:ascii="Calibri" w:eastAsia="Calibri" w:hAnsi="Calibri" w:cs="Calibri"/>
                <w:color w:val="000000"/>
              </w:rPr>
              <w:t>-15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1450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Ядра арахиса обжаренные, СПЛИТ, DELVICA, 2*10 кг.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560A22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</w:t>
            </w:r>
            <w:r w:rsidR="00037EE6">
              <w:rPr>
                <w:rFonts w:ascii="Calibri" w:eastAsia="Calibri" w:hAnsi="Calibri" w:cs="Calibri"/>
                <w:color w:val="000000"/>
              </w:rPr>
              <w:t>-</w:t>
            </w:r>
            <w:r w:rsidR="000F79B0">
              <w:rPr>
                <w:rFonts w:ascii="Calibri" w:eastAsia="Calibri" w:hAnsi="Calibri" w:cs="Calibri"/>
                <w:color w:val="000000"/>
              </w:rPr>
              <w:t>20</w:t>
            </w:r>
            <w:r w:rsidR="00037EE6"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Арахис  сырой  ( бланшированный) 38/42, 40/50, 50/60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ПОД ЗАКАЗ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</w:t>
            </w:r>
            <w:r w:rsidR="00037EE6">
              <w:rPr>
                <w:rFonts w:ascii="Calibri" w:eastAsia="Calibri" w:hAnsi="Calibri" w:cs="Calibri"/>
                <w:color w:val="000000"/>
              </w:rPr>
              <w:t>-50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1350</w:t>
            </w:r>
          </w:p>
        </w:tc>
      </w:tr>
      <w:tr w:rsidR="000F79B0" w:rsidTr="00494FB8">
        <w:trPr>
          <w:trHeight w:val="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</w:rPr>
              <w:t xml:space="preserve">Присыпка 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Мак, , Trias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Чехия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25 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1900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Изюм стандарт, коричневый, A, BHANDARI AGRO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Индия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Коробка</w:t>
            </w:r>
            <w:r w:rsidR="00037EE6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037EE6"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Кунжут  Очищенный авто сортекс, 99.90%,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Индия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1650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Кокосовая стружка Файн 65% (Lucky),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Индонезия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1200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Кокосовая стружка Медиум, PT. PUTRA KARANGETANG,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Индонезия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1200</w:t>
            </w:r>
          </w:p>
        </w:tc>
      </w:tr>
      <w:tr w:rsidR="000F79B0" w:rsidTr="00494FB8">
        <w:trPr>
          <w:trHeight w:val="472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A3A7"/>
            <w:tcMar>
              <w:left w:w="108" w:type="dxa"/>
              <w:right w:w="108" w:type="dxa"/>
            </w:tcMar>
            <w:vAlign w:val="bottom"/>
          </w:tcPr>
          <w:p w:rsidR="000F79B0" w:rsidRPr="000F79B0" w:rsidRDefault="000F79B0" w:rsidP="000F79B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Pr="000F79B0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Яи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ч</w:t>
            </w:r>
            <w:r w:rsidRPr="000F79B0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ная смесь 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Сухая яичная смесь "Милмикс", СТО 05731688-006-2020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B810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755</w:t>
            </w:r>
          </w:p>
        </w:tc>
      </w:tr>
      <w:tr w:rsidR="000F79B0" w:rsidTr="00494FB8">
        <w:trPr>
          <w:trHeight w:val="2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Яичный порошок  ГОСТ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Казахстан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79B0" w:rsidRDefault="00037EE6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Мешок-</w:t>
            </w:r>
            <w:r w:rsidR="000F79B0">
              <w:rPr>
                <w:rFonts w:ascii="Calibri" w:eastAsia="Calibri" w:hAnsi="Calibri" w:cs="Calibri"/>
                <w:color w:val="000000"/>
              </w:rPr>
              <w:t>20</w:t>
            </w:r>
            <w:r>
              <w:rPr>
                <w:rFonts w:ascii="Calibri" w:eastAsia="Calibri" w:hAnsi="Calibri" w:cs="Calibri"/>
                <w:color w:val="000000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9B0" w:rsidRDefault="000F79B0" w:rsidP="00B810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2500</w:t>
            </w:r>
          </w:p>
        </w:tc>
      </w:tr>
    </w:tbl>
    <w:p w:rsidR="00FD0CE4" w:rsidRDefault="00FD0CE4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0F79B0" w:rsidRDefault="000F79B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FD0CE4" w:rsidRDefault="00916193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Базис поставки:</w:t>
      </w:r>
      <w:r>
        <w:rPr>
          <w:rFonts w:ascii="Calibri" w:eastAsia="Calibri" w:hAnsi="Calibri" w:cs="Calibri"/>
          <w:sz w:val="20"/>
        </w:rPr>
        <w:t xml:space="preserve"> Склад Поставщика / г.Караганда</w:t>
      </w:r>
    </w:p>
    <w:p w:rsidR="00FD0CE4" w:rsidRDefault="00916193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Условия оплаты: Предоплата / </w:t>
      </w:r>
      <w:r>
        <w:rPr>
          <w:rFonts w:ascii="Calibri" w:eastAsia="Calibri" w:hAnsi="Calibri" w:cs="Calibri"/>
          <w:sz w:val="20"/>
        </w:rPr>
        <w:t>период отсрочки согласовывается дополнительно</w:t>
      </w: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FD0CE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FD0CE4" w:rsidRDefault="0091619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 уважением, </w:t>
      </w:r>
    </w:p>
    <w:p w:rsidR="00FD0CE4" w:rsidRDefault="0025511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Главный Менеджер </w:t>
      </w:r>
      <w:r w:rsidR="00916193">
        <w:rPr>
          <w:rFonts w:ascii="Calibri" w:eastAsia="Calibri" w:hAnsi="Calibri" w:cs="Calibri"/>
          <w:b/>
          <w:sz w:val="24"/>
        </w:rPr>
        <w:t>ТОО «DaromAS Kazakhstan»</w:t>
      </w:r>
    </w:p>
    <w:p w:rsidR="00255111" w:rsidRDefault="0025511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Юлия Владимировна </w:t>
      </w:r>
    </w:p>
    <w:p w:rsidR="00255111" w:rsidRDefault="00255111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Тел:  8 708 394 13 92</w:t>
      </w:r>
    </w:p>
    <w:p w:rsidR="00FD0CE4" w:rsidRDefault="0091619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Arial" w:eastAsia="Arial" w:hAnsi="Arial" w:cs="Arial"/>
          <w:sz w:val="24"/>
        </w:rPr>
        <w:t>Email:</w:t>
      </w:r>
      <w:r w:rsidR="00AB10D1">
        <w:rPr>
          <w:rFonts w:ascii="Arial" w:eastAsia="Arial" w:hAnsi="Arial" w:cs="Arial"/>
          <w:sz w:val="24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4"/>
            <w:u w:val="single"/>
          </w:rPr>
          <w:t>daromas_kz@mail.ru</w:t>
        </w:r>
      </w:hyperlink>
    </w:p>
    <w:p w:rsidR="00FD0CE4" w:rsidRDefault="00FD0CE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FD0CE4" w:rsidRDefault="00FD0CE4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sectPr w:rsidR="00FD0CE4" w:rsidSect="00E04915">
      <w:pgSz w:w="11906" w:h="16838"/>
      <w:pgMar w:top="1134" w:right="850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5E" w:rsidRDefault="004D5D5E" w:rsidP="00E04915">
      <w:pPr>
        <w:spacing w:after="0" w:line="240" w:lineRule="auto"/>
      </w:pPr>
      <w:r>
        <w:separator/>
      </w:r>
    </w:p>
  </w:endnote>
  <w:endnote w:type="continuationSeparator" w:id="1">
    <w:p w:rsidR="004D5D5E" w:rsidRDefault="004D5D5E" w:rsidP="00E0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5E" w:rsidRDefault="004D5D5E" w:rsidP="00E04915">
      <w:pPr>
        <w:spacing w:after="0" w:line="240" w:lineRule="auto"/>
      </w:pPr>
      <w:r>
        <w:separator/>
      </w:r>
    </w:p>
  </w:footnote>
  <w:footnote w:type="continuationSeparator" w:id="1">
    <w:p w:rsidR="004D5D5E" w:rsidRDefault="004D5D5E" w:rsidP="00E0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CE4"/>
    <w:rsid w:val="000033EC"/>
    <w:rsid w:val="00037EE6"/>
    <w:rsid w:val="000F79B0"/>
    <w:rsid w:val="00154BCB"/>
    <w:rsid w:val="00255111"/>
    <w:rsid w:val="00494FB8"/>
    <w:rsid w:val="004D5D5E"/>
    <w:rsid w:val="00560A22"/>
    <w:rsid w:val="005658E7"/>
    <w:rsid w:val="006447AD"/>
    <w:rsid w:val="007A61AD"/>
    <w:rsid w:val="007C2C95"/>
    <w:rsid w:val="008624F4"/>
    <w:rsid w:val="008C329C"/>
    <w:rsid w:val="00916193"/>
    <w:rsid w:val="0093512C"/>
    <w:rsid w:val="00AB10D1"/>
    <w:rsid w:val="00AB1560"/>
    <w:rsid w:val="00D942D7"/>
    <w:rsid w:val="00E04915"/>
    <w:rsid w:val="00FB3381"/>
    <w:rsid w:val="00FD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915"/>
  </w:style>
  <w:style w:type="paragraph" w:styleId="a5">
    <w:name w:val="footer"/>
    <w:basedOn w:val="a"/>
    <w:link w:val="a6"/>
    <w:uiPriority w:val="99"/>
    <w:semiHidden/>
    <w:unhideWhenUsed/>
    <w:rsid w:val="00E0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49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omas_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F5F6-4363-4A3A-AB9E-0E7CD89D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2023-12-28T04:42:00Z</dcterms:created>
  <dcterms:modified xsi:type="dcterms:W3CDTF">2024-01-05T07:55:00Z</dcterms:modified>
</cp:coreProperties>
</file>